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D1C1" w14:textId="64BC8DA9" w:rsidR="00D56D0F" w:rsidRDefault="00D56D0F" w:rsidP="00D56D0F">
      <w:pPr>
        <w:pStyle w:val="NoSpacing"/>
        <w:jc w:val="center"/>
        <w:rPr>
          <w:b/>
        </w:rPr>
      </w:pPr>
      <w:r>
        <w:rPr>
          <w:b/>
        </w:rPr>
        <w:t>UGA DESIGN &amp; CONSTRUCTION SPECIAL COND</w:t>
      </w:r>
      <w:r w:rsidR="00FB2B66">
        <w:rPr>
          <w:b/>
        </w:rPr>
        <w:t>I</w:t>
      </w:r>
      <w:r>
        <w:rPr>
          <w:b/>
        </w:rPr>
        <w:t>TIONS</w:t>
      </w:r>
    </w:p>
    <w:p w14:paraId="6A8BC3F5" w14:textId="77777777" w:rsidR="00D56D0F" w:rsidRDefault="00D56D0F" w:rsidP="00D56D0F">
      <w:pPr>
        <w:pStyle w:val="NoSpacing"/>
        <w:rPr>
          <w:b/>
        </w:rPr>
      </w:pPr>
    </w:p>
    <w:p w14:paraId="0EE98EF5"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Name:</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____________________________</w:t>
      </w:r>
    </w:p>
    <w:p w14:paraId="311E17A2"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Number:</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w:t>
      </w:r>
    </w:p>
    <w:p w14:paraId="6A7D7864" w14:textId="77777777" w:rsidR="00D56D0F" w:rsidRDefault="00D56D0F" w:rsidP="00D56D0F">
      <w:pPr>
        <w:pStyle w:val="NoSpacing"/>
        <w:jc w:val="center"/>
      </w:pPr>
    </w:p>
    <w:p w14:paraId="6A808CA9" w14:textId="77777777" w:rsidR="00D56D0F" w:rsidRDefault="00D56D0F" w:rsidP="00D56D0F">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60A124A8" w14:textId="77777777" w:rsidR="00D56D0F" w:rsidRPr="004D36A4" w:rsidRDefault="00D56D0F" w:rsidP="00D56D0F">
      <w:pPr>
        <w:pStyle w:val="NoSpacing"/>
        <w:jc w:val="center"/>
      </w:pPr>
    </w:p>
    <w:p w14:paraId="21082523" w14:textId="77777777" w:rsidR="00D56D0F" w:rsidRPr="00767DA3"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Construction Manager, or Design-Builder.</w:t>
      </w:r>
    </w:p>
    <w:p w14:paraId="50857CF7" w14:textId="2083427A" w:rsidR="00D56D0F"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and Contractor shall comply with the requirements set forth in the “UGA DESIGN &amp; CONSTRUCTION SUPPLEMENTAL GENERAL REQUIREMENTS &amp; STANDARDS” dated </w:t>
      </w:r>
      <w:bookmarkStart w:id="0" w:name="_Hlk134703302"/>
      <w:bookmarkStart w:id="1" w:name="_GoBack"/>
      <w:r w:rsidR="00B5486F">
        <w:rPr>
          <w:rFonts w:asciiTheme="majorHAnsi" w:hAnsiTheme="majorHAnsi"/>
          <w:highlight w:val="yellow"/>
        </w:rPr>
        <w:t>May 1, 2023</w:t>
      </w:r>
      <w:bookmarkEnd w:id="0"/>
      <w:bookmarkEnd w:id="1"/>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w:t>
      </w:r>
    </w:p>
    <w:p w14:paraId="1B581CC3" w14:textId="77777777" w:rsidR="00A03E33" w:rsidRPr="00ED6353" w:rsidRDefault="00D56D0F" w:rsidP="00D56D0F">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538FAA8D" w14:textId="77777777" w:rsidR="00A03E33" w:rsidRPr="00ED6353" w:rsidRDefault="00A03E33" w:rsidP="00D56D0F">
      <w:pPr>
        <w:pStyle w:val="ListParagraph"/>
        <w:numPr>
          <w:ilvl w:val="0"/>
          <w:numId w:val="21"/>
        </w:numPr>
        <w:spacing w:after="0" w:line="240" w:lineRule="auto"/>
        <w:rPr>
          <w:rFonts w:ascii="Calibri" w:hAnsi="Calibri" w:cs="Calibri"/>
          <w:bCs/>
          <w:iCs/>
          <w:color w:val="000000" w:themeColor="text1"/>
        </w:rPr>
      </w:pPr>
      <w:r w:rsidRPr="00ED6353">
        <w:rPr>
          <w:rFonts w:ascii="Calibri" w:hAnsi="Calibri" w:cs="Calibri"/>
          <w:color w:val="000000"/>
          <w:u w:val="single"/>
        </w:rPr>
        <w:t>Supplementary Terms and Conditions for BOR/Public Works Contracts:</w:t>
      </w:r>
    </w:p>
    <w:p w14:paraId="48848623"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The Contractor shall comply with all Board of Regents or University of Georgia policies in the performance of the work. </w:t>
      </w:r>
    </w:p>
    <w:p w14:paraId="0FE87B32"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2C17F3FC" w14:textId="22FEEF91" w:rsidR="00D56D0F" w:rsidRPr="00ED6353" w:rsidRDefault="00A03E33" w:rsidP="00ED6353">
      <w:pPr>
        <w:pStyle w:val="ListParagraph"/>
        <w:numPr>
          <w:ilvl w:val="1"/>
          <w:numId w:val="21"/>
        </w:numPr>
        <w:rPr>
          <w:rFonts w:ascii="Calibri" w:hAnsi="Calibri" w:cs="Calibri"/>
        </w:rPr>
      </w:pPr>
      <w:r w:rsidRPr="00ED6353">
        <w:rPr>
          <w:rFonts w:ascii="Calibri" w:hAnsi="Calibri" w:cs="Calibri"/>
        </w:rPr>
        <w:t>Contractor is defined as, but not limited to: Design Professional, Consultant, Vendor, and its employees/agents including subcontractors.</w:t>
      </w:r>
    </w:p>
    <w:p w14:paraId="2DF7E5BC" w14:textId="77777777" w:rsidR="00D56D0F" w:rsidRPr="009C15DF" w:rsidRDefault="00D56D0F" w:rsidP="00D56D0F">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It is customary that all work under this contract be performed on normal working days.   Normal working days are defined as Monday</w:t>
      </w:r>
      <w:r>
        <w:rPr>
          <w:rFonts w:asciiTheme="majorHAnsi" w:hAnsiTheme="majorHAnsi"/>
        </w:rPr>
        <w:t xml:space="preserve"> through Friday from </w:t>
      </w:r>
      <w:r w:rsidRPr="009C41E6">
        <w:rPr>
          <w:rFonts w:asciiTheme="majorHAnsi" w:hAnsiTheme="majorHAnsi"/>
          <w:b/>
          <w:highlight w:val="yellow"/>
          <w:u w:val="single"/>
        </w:rPr>
        <w:t>____</w:t>
      </w:r>
      <w:r>
        <w:rPr>
          <w:rFonts w:asciiTheme="majorHAnsi" w:hAnsiTheme="majorHAnsi"/>
        </w:rPr>
        <w:t xml:space="preserve"> am until </w:t>
      </w:r>
      <w:r w:rsidRPr="009C41E6">
        <w:rPr>
          <w:rFonts w:asciiTheme="majorHAnsi" w:hAnsiTheme="majorHAnsi"/>
          <w:b/>
          <w:highlight w:val="yellow"/>
          <w:u w:val="single"/>
        </w:rPr>
        <w:t>____</w:t>
      </w:r>
      <w:r>
        <w:rPr>
          <w:rFonts w:asciiTheme="majorHAnsi" w:hAnsiTheme="majorHAnsi"/>
        </w:rPr>
        <w:t xml:space="preserve"> </w:t>
      </w:r>
      <w:r w:rsidRPr="009C15DF">
        <w:rPr>
          <w:rFonts w:asciiTheme="majorHAnsi" w:hAnsiTheme="majorHAnsi"/>
        </w:rPr>
        <w:t>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1A353950" w14:textId="77777777" w:rsidR="00D56D0F" w:rsidRPr="0031412A" w:rsidRDefault="00D56D0F" w:rsidP="00D56D0F">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06E467A4"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Georgia’s (UGA) main campus area.   Existing UGA facilities</w:t>
      </w:r>
      <w:r>
        <w:rPr>
          <w:rFonts w:asciiTheme="majorHAnsi" w:hAnsiTheme="majorHAnsi"/>
        </w:rPr>
        <w:t xml:space="preserve"> to include, but not limited to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0368AD30"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University of Georgia (UGA) bus system operates routes along</w:t>
      </w:r>
      <w:r>
        <w:rPr>
          <w:rFonts w:asciiTheme="majorHAnsi" w:hAnsiTheme="majorHAnsi"/>
        </w:rPr>
        <w:t xml:space="preserve">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Streets.  The Athens-Clarke County (ACC) b</w:t>
      </w:r>
      <w:r>
        <w:rPr>
          <w:rFonts w:asciiTheme="majorHAnsi" w:hAnsiTheme="majorHAnsi"/>
        </w:rPr>
        <w:t xml:space="preserve">us system operates routes along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Streets.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bus routes.  </w:t>
      </w:r>
    </w:p>
    <w:p w14:paraId="61C8BD2A"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w:t>
      </w:r>
      <w:r>
        <w:rPr>
          <w:rFonts w:asciiTheme="majorHAnsi" w:hAnsiTheme="majorHAnsi"/>
        </w:rPr>
        <w:t xml:space="preserve"> advised and cautioned that the </w:t>
      </w:r>
      <w:r w:rsidRPr="009C41E6">
        <w:rPr>
          <w:rFonts w:asciiTheme="majorHAnsi" w:hAnsiTheme="majorHAnsi"/>
          <w:b/>
          <w:highlight w:val="yellow"/>
          <w:u w:val="single"/>
        </w:rPr>
        <w:t>____________</w:t>
      </w:r>
      <w:r>
        <w:rPr>
          <w:rFonts w:asciiTheme="majorHAnsi" w:hAnsiTheme="majorHAnsi"/>
        </w:rPr>
        <w:t xml:space="preserve"> </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w:t>
      </w:r>
      <w:r w:rsidRPr="00DC07E8">
        <w:rPr>
          <w:rFonts w:asciiTheme="majorHAnsi" w:hAnsiTheme="majorHAnsi"/>
        </w:rPr>
        <w:lastRenderedPageBreak/>
        <w:t xml:space="preserve">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w:t>
      </w:r>
      <w:r>
        <w:rPr>
          <w:rFonts w:asciiTheme="majorHAnsi" w:hAnsiTheme="majorHAnsi"/>
        </w:rPr>
        <w:t xml:space="preserve"> around the construction site.</w:t>
      </w:r>
    </w:p>
    <w:p w14:paraId="6D0DCCF8"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u w:val="single"/>
        </w:rPr>
        <w:t>Railroad</w:t>
      </w:r>
      <w:r w:rsidRPr="00514EEB">
        <w:rPr>
          <w:rFonts w:asciiTheme="majorHAnsi" w:hAnsiTheme="majorHAnsi"/>
          <w:highlight w:val="yellow"/>
        </w:rPr>
        <w:t xml:space="preserve">:  The construction limits of this work are directly adjacent to and bordered by the </w:t>
      </w:r>
      <w:r>
        <w:rPr>
          <w:rFonts w:asciiTheme="majorHAnsi" w:hAnsiTheme="majorHAnsi"/>
          <w:highlight w:val="yellow"/>
        </w:rPr>
        <w:t xml:space="preserve">Railroad </w:t>
      </w:r>
      <w:r w:rsidRPr="00514EEB">
        <w:rPr>
          <w:rFonts w:asciiTheme="majorHAnsi" w:hAnsiTheme="majorHAnsi"/>
          <w:highlight w:val="yellow"/>
        </w:rPr>
        <w:t xml:space="preserve">Right-of-Way.  This is an active line with </w:t>
      </w:r>
      <w:r>
        <w:rPr>
          <w:rFonts w:asciiTheme="majorHAnsi" w:hAnsiTheme="majorHAnsi"/>
          <w:highlight w:val="yellow"/>
        </w:rPr>
        <w:t xml:space="preserve">potential </w:t>
      </w:r>
      <w:r w:rsidRPr="00514EEB">
        <w:rPr>
          <w:rFonts w:asciiTheme="majorHAnsi" w:hAnsiTheme="majorHAnsi"/>
          <w:highlight w:val="yellow"/>
        </w:rPr>
        <w:t>rail movements</w:t>
      </w:r>
      <w:r>
        <w:rPr>
          <w:rFonts w:asciiTheme="majorHAnsi" w:hAnsiTheme="majorHAnsi"/>
          <w:highlight w:val="yellow"/>
        </w:rPr>
        <w:t xml:space="preserve"> at unscheduled times</w:t>
      </w:r>
      <w:r w:rsidRPr="00514EEB">
        <w:rPr>
          <w:rFonts w:asciiTheme="majorHAnsi" w:hAnsiTheme="majorHAnsi"/>
          <w:highlight w:val="yellow"/>
        </w:rPr>
        <w:t>.  The Contractor shall NOT encroach upon nor interfere with the railroad right-of-way and operations at any time</w:t>
      </w:r>
      <w:r>
        <w:rPr>
          <w:rFonts w:asciiTheme="majorHAnsi" w:hAnsiTheme="majorHAnsi"/>
          <w:highlight w:val="yellow"/>
        </w:rPr>
        <w:t xml:space="preserve"> without coordination with and express written permission from the Owner</w:t>
      </w:r>
      <w:r w:rsidRPr="00514EEB">
        <w:rPr>
          <w:rFonts w:asciiTheme="majorHAnsi" w:hAnsiTheme="majorHAnsi"/>
          <w:highlight w:val="yellow"/>
        </w:rPr>
        <w:t>.</w:t>
      </w:r>
    </w:p>
    <w:p w14:paraId="457D48B2"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rPr>
        <w:t>Residence Hall Noise Control: Beginning (Date), (Residence Hall name) shall be occupied.  Effective (date),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725A9F37"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w:t>
      </w:r>
      <w:r>
        <w:rPr>
          <w:rFonts w:asciiTheme="majorHAnsi" w:hAnsiTheme="majorHAnsi"/>
        </w:rPr>
        <w:t xml:space="preserve">include, but are not limited to </w:t>
      </w:r>
      <w:r w:rsidRPr="009C41E6">
        <w:rPr>
          <w:rFonts w:asciiTheme="majorHAnsi" w:hAnsiTheme="majorHAnsi"/>
          <w:b/>
          <w:highlight w:val="yellow"/>
          <w:u w:val="single"/>
        </w:rPr>
        <w:t>_________________.</w:t>
      </w:r>
      <w:r>
        <w:rPr>
          <w:rFonts w:asciiTheme="majorHAnsi" w:hAnsiTheme="majorHAnsi"/>
        </w:rPr>
        <w:t xml:space="preserve"> Contractor</w:t>
      </w:r>
      <w:r w:rsidRPr="00DC07E8">
        <w:rPr>
          <w:rFonts w:asciiTheme="majorHAnsi" w:hAnsiTheme="majorHAnsi"/>
        </w:rPr>
        <w:t xml:space="preserve"> shall coordinate and schedule his work NOT to interfere with these projects.</w:t>
      </w:r>
    </w:p>
    <w:p w14:paraId="199AF6EC" w14:textId="77777777" w:rsidR="00D56D0F" w:rsidRPr="009C15DF" w:rsidRDefault="00D56D0F" w:rsidP="00D56D0F">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68FF6B9D"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29D04280"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514EEB">
        <w:rPr>
          <w:rFonts w:asciiTheme="majorHAnsi" w:hAnsiTheme="majorHAnsi"/>
          <w:highlight w:val="yellow"/>
        </w:rPr>
        <w:t>was / was not</w:t>
      </w:r>
      <w:r w:rsidRPr="009C15DF">
        <w:rPr>
          <w:rFonts w:asciiTheme="majorHAnsi" w:hAnsiTheme="majorHAnsi"/>
        </w:rPr>
        <w:t xml:space="preserve"> conducted.  A copy of the report may be obtained from the Owner’s Representative.  The following is a brief summary of the report:</w:t>
      </w:r>
      <w:r>
        <w:rPr>
          <w:rFonts w:asciiTheme="majorHAnsi" w:hAnsiTheme="majorHAnsi"/>
        </w:rPr>
        <w:t xml:space="preserve"> </w:t>
      </w:r>
      <w:r w:rsidRPr="009C41E6">
        <w:rPr>
          <w:rFonts w:asciiTheme="majorHAnsi" w:hAnsiTheme="majorHAnsi"/>
          <w:b/>
          <w:highlight w:val="yellow"/>
          <w:u w:val="single"/>
        </w:rPr>
        <w:t>________________________________</w:t>
      </w:r>
      <w:proofErr w:type="gramStart"/>
      <w:r w:rsidRPr="009C41E6">
        <w:rPr>
          <w:rFonts w:asciiTheme="majorHAnsi" w:hAnsiTheme="majorHAnsi"/>
          <w:b/>
          <w:highlight w:val="yellow"/>
          <w:u w:val="single"/>
        </w:rPr>
        <w:t>_</w:t>
      </w:r>
      <w:r>
        <w:rPr>
          <w:rFonts w:asciiTheme="majorHAnsi" w:hAnsiTheme="majorHAnsi"/>
        </w:rPr>
        <w:t xml:space="preserve"> .</w:t>
      </w:r>
      <w:proofErr w:type="gramEnd"/>
    </w:p>
    <w:p w14:paraId="3593E185" w14:textId="0E9A2778" w:rsidR="00D56D0F" w:rsidRPr="00D77FAF" w:rsidRDefault="00D56D0F" w:rsidP="00D56D0F">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Pr>
          <w:rFonts w:asciiTheme="majorHAnsi" w:hAnsiTheme="majorHAnsi"/>
        </w:rPr>
        <w:t xml:space="preserve"> Any work or activity on </w:t>
      </w:r>
      <w:r w:rsidRPr="009C41E6">
        <w:rPr>
          <w:rFonts w:asciiTheme="majorHAnsi" w:hAnsiTheme="majorHAnsi"/>
          <w:b/>
          <w:highlight w:val="yellow"/>
          <w:u w:val="single"/>
        </w:rPr>
        <w:t>__________________________</w:t>
      </w:r>
      <w:r>
        <w:rPr>
          <w:rFonts w:asciiTheme="majorHAnsi" w:hAnsiTheme="majorHAnsi"/>
        </w:rPr>
        <w:t xml:space="preserve"> </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4AE8F112" w14:textId="74C05C73" w:rsidR="00D77FAF" w:rsidRDefault="00D77FAF" w:rsidP="00D77FAF">
      <w:pPr>
        <w:pStyle w:val="ListParagraph"/>
        <w:spacing w:after="0" w:line="240" w:lineRule="auto"/>
        <w:ind w:left="360"/>
        <w:rPr>
          <w:rFonts w:asciiTheme="majorHAnsi" w:hAnsiTheme="majorHAnsi"/>
          <w:bCs/>
          <w:u w:val="single"/>
        </w:rPr>
      </w:pPr>
    </w:p>
    <w:p w14:paraId="12A7A4D6" w14:textId="3E9A6117" w:rsidR="00D77FAF" w:rsidRDefault="00D77FAF" w:rsidP="00D77FAF">
      <w:pPr>
        <w:pStyle w:val="ListParagraph"/>
        <w:spacing w:after="0" w:line="240" w:lineRule="auto"/>
        <w:ind w:left="360"/>
        <w:rPr>
          <w:rFonts w:asciiTheme="majorHAnsi" w:hAnsiTheme="majorHAnsi"/>
          <w:bCs/>
          <w:u w:val="single"/>
        </w:rPr>
      </w:pPr>
    </w:p>
    <w:p w14:paraId="438B8CDE" w14:textId="7C6E0E1F" w:rsidR="00D77FAF" w:rsidRDefault="00D77FAF" w:rsidP="00D77FAF">
      <w:pPr>
        <w:pStyle w:val="ListParagraph"/>
        <w:spacing w:after="0" w:line="240" w:lineRule="auto"/>
        <w:ind w:left="360"/>
        <w:rPr>
          <w:rFonts w:asciiTheme="majorHAnsi" w:hAnsiTheme="majorHAnsi"/>
          <w:bCs/>
          <w:u w:val="single"/>
        </w:rPr>
      </w:pPr>
    </w:p>
    <w:p w14:paraId="2520ABA8" w14:textId="6F1BAC9B" w:rsidR="00D77FAF" w:rsidRDefault="00D77FAF" w:rsidP="00D77FAF">
      <w:pPr>
        <w:pStyle w:val="ListParagraph"/>
        <w:spacing w:after="0" w:line="240" w:lineRule="auto"/>
        <w:ind w:left="360"/>
        <w:rPr>
          <w:rFonts w:asciiTheme="majorHAnsi" w:hAnsiTheme="majorHAnsi"/>
          <w:bCs/>
          <w:u w:val="single"/>
        </w:rPr>
      </w:pPr>
    </w:p>
    <w:p w14:paraId="13B9A4C2" w14:textId="74D2E740" w:rsidR="00D77FAF" w:rsidRDefault="00D77FAF" w:rsidP="00D77FAF">
      <w:pPr>
        <w:pStyle w:val="ListParagraph"/>
        <w:spacing w:after="0" w:line="240" w:lineRule="auto"/>
        <w:ind w:left="360"/>
        <w:rPr>
          <w:rFonts w:asciiTheme="majorHAnsi" w:hAnsiTheme="majorHAnsi"/>
          <w:bCs/>
          <w:u w:val="single"/>
        </w:rPr>
      </w:pPr>
    </w:p>
    <w:p w14:paraId="59FE817A" w14:textId="057038E0" w:rsidR="00D77FAF" w:rsidRDefault="00D77FAF" w:rsidP="00D77FAF">
      <w:pPr>
        <w:pStyle w:val="ListParagraph"/>
        <w:spacing w:after="0" w:line="240" w:lineRule="auto"/>
        <w:ind w:left="360"/>
        <w:rPr>
          <w:rFonts w:asciiTheme="majorHAnsi" w:hAnsiTheme="majorHAnsi"/>
          <w:bCs/>
          <w:u w:val="single"/>
        </w:rPr>
      </w:pPr>
    </w:p>
    <w:p w14:paraId="3D429A9A" w14:textId="77777777" w:rsidR="00D77FAF" w:rsidRPr="00591617" w:rsidRDefault="00D77FAF" w:rsidP="00D77FAF">
      <w:pPr>
        <w:pStyle w:val="ListParagraph"/>
        <w:spacing w:after="0" w:line="240" w:lineRule="auto"/>
        <w:ind w:left="360"/>
        <w:rPr>
          <w:rFonts w:asciiTheme="majorHAnsi" w:hAnsiTheme="majorHAnsi"/>
          <w:bCs/>
        </w:rPr>
      </w:pPr>
    </w:p>
    <w:p w14:paraId="053F8DED" w14:textId="77777777" w:rsidR="00D56D0F" w:rsidRPr="00591617" w:rsidRDefault="00D56D0F" w:rsidP="00D56D0F">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lastRenderedPageBreak/>
        <w:t xml:space="preserve">Job Site Office:  </w:t>
      </w:r>
    </w:p>
    <w:p w14:paraId="7234721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6109067C"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24ABD4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784B4A44"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7B6D02DE"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2013FBB5"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9AC0860"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17CA1881"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F1AC73C"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015A0F62" w14:textId="77777777" w:rsidR="00D56D0F" w:rsidRPr="00033AD8" w:rsidRDefault="00D56D0F" w:rsidP="00D56D0F">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770CDA1F"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4318C7F5"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28BBC837"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46FCA106" w14:textId="77777777" w:rsidR="00D56D0F" w:rsidRPr="003867A9" w:rsidRDefault="00D56D0F" w:rsidP="00D56D0F">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64BA421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588731B1"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558A475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879C721" w14:textId="34E0A27D" w:rsidR="00DF68F3" w:rsidRPr="00D63AB0" w:rsidRDefault="00D56D0F" w:rsidP="00D56D0F">
      <w:pPr>
        <w:pStyle w:val="NoSpacing"/>
        <w:ind w:firstLine="720"/>
        <w:rPr>
          <w:rFonts w:ascii="Calibri" w:hAnsi="Calibri" w:cs="Calibri"/>
        </w:rPr>
      </w:pPr>
      <w:r w:rsidRPr="003867A9">
        <w:rPr>
          <w:highlight w:val="yellow"/>
        </w:rPr>
        <w:t>Hot work</w:t>
      </w:r>
      <w:r>
        <w:rPr>
          <w:highlight w:val="yellow"/>
        </w:rPr>
        <w:t xml:space="preserve"> permit</w:t>
      </w:r>
      <w:r w:rsidRPr="003867A9">
        <w:rPr>
          <w:highlight w:val="yellow"/>
        </w:rPr>
        <w:t xml:space="preserve"> is required as part of the addition or renovation. The total value of the building and contents in this contract is </w:t>
      </w:r>
      <w:r w:rsidRPr="009C41E6">
        <w:rPr>
          <w:b/>
          <w:highlight w:val="yellow"/>
          <w:u w:val="single"/>
        </w:rPr>
        <w:t>$____________________.</w:t>
      </w:r>
      <w:r>
        <w:rPr>
          <w:highlight w:val="yellow"/>
        </w:rPr>
        <w:t xml:space="preserve">  The umbrella coverage shall be increased to </w:t>
      </w:r>
      <w:r w:rsidRPr="009C41E6">
        <w:rPr>
          <w:b/>
          <w:highlight w:val="yellow"/>
          <w:u w:val="single"/>
        </w:rPr>
        <w:t>$__________________________</w:t>
      </w:r>
      <w:r>
        <w:rPr>
          <w:highlight w:val="yellow"/>
        </w:rPr>
        <w:t xml:space="preserve"> per occurrence and $ aggregate.</w:t>
      </w:r>
    </w:p>
    <w:sectPr w:rsidR="00DF68F3" w:rsidRPr="00D63AB0" w:rsidSect="00005755">
      <w:headerReference w:type="default" r:id="rId9"/>
      <w:footerReference w:type="even"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A78A" w14:textId="77777777" w:rsidR="00AB3C3B" w:rsidRDefault="00AB3C3B" w:rsidP="007E428F">
      <w:r>
        <w:separator/>
      </w:r>
    </w:p>
  </w:endnote>
  <w:endnote w:type="continuationSeparator" w:id="0">
    <w:p w14:paraId="5C4D99D6" w14:textId="77777777" w:rsidR="00AB3C3B" w:rsidRDefault="00AB3C3B"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0299" w14:textId="3B06DA1B" w:rsidR="000B4ED1" w:rsidRDefault="00587AC8">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13EE" w14:textId="4EC50577" w:rsidR="000B4ED1" w:rsidRPr="00D63AB0" w:rsidRDefault="000B4ED1" w:rsidP="00081AB4">
    <w:pPr>
      <w:pStyle w:val="Footer"/>
      <w:tabs>
        <w:tab w:val="clear" w:pos="4320"/>
        <w:tab w:val="clear" w:pos="8640"/>
        <w:tab w:val="right" w:pos="9360"/>
      </w:tabs>
      <w:rPr>
        <w:rFonts w:ascii="Calibri" w:hAnsi="Calibri" w:cs="Calibri"/>
        <w:sz w:val="16"/>
        <w:szCs w:val="16"/>
      </w:rPr>
    </w:pPr>
    <w:r w:rsidRPr="00D63AB0">
      <w:rPr>
        <w:rFonts w:ascii="Calibri" w:hAnsi="Calibri" w:cs="Calibri"/>
        <w:sz w:val="16"/>
        <w:szCs w:val="16"/>
      </w:rPr>
      <w:t>UGA DESIGN &amp; CONSTRUCTION</w:t>
    </w:r>
    <w:r w:rsidR="002706D2">
      <w:rPr>
        <w:rFonts w:ascii="Calibri" w:hAnsi="Calibri" w:cs="Calibri"/>
        <w:sz w:val="16"/>
        <w:szCs w:val="16"/>
      </w:rPr>
      <w:t xml:space="preserve"> </w:t>
    </w:r>
    <w:r w:rsidR="00D56D0F">
      <w:rPr>
        <w:rFonts w:ascii="Calibri" w:hAnsi="Calibri" w:cs="Calibri"/>
        <w:sz w:val="16"/>
        <w:szCs w:val="16"/>
      </w:rPr>
      <w:t>SPECIAL CONDITIONS</w:t>
    </w:r>
    <w:r w:rsidRPr="00D63AB0">
      <w:rPr>
        <w:rFonts w:ascii="Calibri" w:hAnsi="Calibri" w:cs="Calibri"/>
        <w:sz w:val="16"/>
        <w:szCs w:val="16"/>
      </w:rPr>
      <w:tab/>
    </w:r>
    <w:r w:rsidR="00D56D0F" w:rsidRPr="00D56D0F">
      <w:rPr>
        <w:rFonts w:ascii="Calibri" w:hAnsi="Calibri" w:cs="Calibri"/>
        <w:sz w:val="16"/>
        <w:szCs w:val="16"/>
        <w:highlight w:val="yellow"/>
      </w:rPr>
      <w:t>PROJECT NAME &amp; NUMBER</w:t>
    </w:r>
  </w:p>
  <w:p w14:paraId="6FF36837" w14:textId="3096A790" w:rsidR="000B4ED1" w:rsidRPr="00D63AB0" w:rsidRDefault="00587AC8" w:rsidP="008163BB">
    <w:pPr>
      <w:pStyle w:val="Footer"/>
      <w:tabs>
        <w:tab w:val="clear" w:pos="4320"/>
        <w:tab w:val="clear" w:pos="8640"/>
        <w:tab w:val="left" w:pos="1875"/>
        <w:tab w:val="right" w:pos="9360"/>
      </w:tabs>
      <w:jc w:val="center"/>
      <w:rPr>
        <w:rFonts w:ascii="Calibri" w:hAnsi="Calibri" w:cs="Calibri"/>
        <w:sz w:val="16"/>
        <w:szCs w:val="16"/>
      </w:rPr>
    </w:pPr>
    <w:r>
      <w:rPr>
        <w:rStyle w:val="PageNumber"/>
        <w:rFonts w:ascii="Calibri" w:hAnsi="Calibri" w:cs="Calibri"/>
        <w:sz w:val="16"/>
        <w:szCs w:val="16"/>
      </w:rPr>
      <w:t>MAY 1, 2023</w:t>
    </w:r>
    <w:r w:rsidR="000B4ED1" w:rsidRPr="00D63AB0">
      <w:rPr>
        <w:rStyle w:val="PageNumber"/>
        <w:rFonts w:ascii="Calibri" w:hAnsi="Calibri" w:cs="Calibri"/>
        <w:sz w:val="16"/>
        <w:szCs w:val="16"/>
      </w:rPr>
      <w:tab/>
    </w:r>
    <w:r w:rsidR="000B4ED1" w:rsidRPr="00D63AB0">
      <w:rPr>
        <w:rStyle w:val="PageNumber"/>
        <w:rFonts w:ascii="Calibri" w:hAnsi="Calibri" w:cs="Calibri"/>
        <w:sz w:val="16"/>
        <w:szCs w:val="16"/>
      </w:rPr>
      <w:tab/>
    </w:r>
    <w:r w:rsidR="000B4ED1" w:rsidRPr="00D63AB0">
      <w:rPr>
        <w:rFonts w:ascii="Calibri" w:hAnsi="Calibri" w:cs="Calibri"/>
        <w:sz w:val="16"/>
        <w:szCs w:val="16"/>
      </w:rPr>
      <w:t xml:space="preserve">PAGE </w:t>
    </w:r>
    <w:r w:rsidR="000B4ED1" w:rsidRPr="00D63AB0">
      <w:rPr>
        <w:rStyle w:val="PageNumber"/>
        <w:rFonts w:ascii="Calibri" w:hAnsi="Calibri" w:cs="Calibri"/>
        <w:sz w:val="16"/>
        <w:szCs w:val="16"/>
      </w:rPr>
      <w:fldChar w:fldCharType="begin"/>
    </w:r>
    <w:r w:rsidR="000B4ED1" w:rsidRPr="00D63AB0">
      <w:rPr>
        <w:rStyle w:val="PageNumber"/>
        <w:rFonts w:ascii="Calibri" w:hAnsi="Calibri" w:cs="Calibri"/>
        <w:sz w:val="16"/>
        <w:szCs w:val="16"/>
      </w:rPr>
      <w:instrText xml:space="preserve"> PAGE </w:instrText>
    </w:r>
    <w:r w:rsidR="000B4ED1" w:rsidRPr="00D63AB0">
      <w:rPr>
        <w:rStyle w:val="PageNumber"/>
        <w:rFonts w:ascii="Calibri" w:hAnsi="Calibri" w:cs="Calibri"/>
        <w:sz w:val="16"/>
        <w:szCs w:val="16"/>
      </w:rPr>
      <w:fldChar w:fldCharType="separate"/>
    </w:r>
    <w:r w:rsidR="00D77FAF">
      <w:rPr>
        <w:rStyle w:val="PageNumber"/>
        <w:rFonts w:ascii="Calibri" w:hAnsi="Calibri" w:cs="Calibri"/>
        <w:noProof/>
        <w:sz w:val="16"/>
        <w:szCs w:val="16"/>
      </w:rPr>
      <w:t>3</w:t>
    </w:r>
    <w:r w:rsidR="000B4ED1" w:rsidRPr="00D63AB0">
      <w:rPr>
        <w:rStyle w:val="PageNumber"/>
        <w:rFonts w:ascii="Calibri" w:hAnsi="Calibri" w:cs="Calibri"/>
        <w:sz w:val="16"/>
        <w:szCs w:val="16"/>
      </w:rPr>
      <w:fldChar w:fldCharType="end"/>
    </w:r>
    <w:r w:rsidR="000B4ED1" w:rsidRPr="00D63AB0">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A7A7" w14:textId="77777777" w:rsidR="00AB3C3B" w:rsidRDefault="00AB3C3B" w:rsidP="007E428F">
      <w:r>
        <w:separator/>
      </w:r>
    </w:p>
  </w:footnote>
  <w:footnote w:type="continuationSeparator" w:id="0">
    <w:p w14:paraId="10C1D886" w14:textId="77777777" w:rsidR="00AB3C3B" w:rsidRDefault="00AB3C3B"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F"/>
    <w:rsid w:val="00002541"/>
    <w:rsid w:val="00005755"/>
    <w:rsid w:val="00015200"/>
    <w:rsid w:val="00016CA6"/>
    <w:rsid w:val="000204F2"/>
    <w:rsid w:val="00020A99"/>
    <w:rsid w:val="000257F0"/>
    <w:rsid w:val="0004070F"/>
    <w:rsid w:val="00043789"/>
    <w:rsid w:val="00052F9E"/>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D161C"/>
    <w:rsid w:val="001D3A04"/>
    <w:rsid w:val="001F2E1B"/>
    <w:rsid w:val="001F7DF8"/>
    <w:rsid w:val="00202179"/>
    <w:rsid w:val="00206259"/>
    <w:rsid w:val="002146F7"/>
    <w:rsid w:val="002269C7"/>
    <w:rsid w:val="0023543E"/>
    <w:rsid w:val="0025610F"/>
    <w:rsid w:val="002706D2"/>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03353"/>
    <w:rsid w:val="00411FE6"/>
    <w:rsid w:val="00412071"/>
    <w:rsid w:val="00431AA3"/>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87AC8"/>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3C8A"/>
    <w:rsid w:val="00A03E33"/>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3C3B"/>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5486F"/>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114"/>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56D0F"/>
    <w:rsid w:val="00D63AB0"/>
    <w:rsid w:val="00D7332C"/>
    <w:rsid w:val="00D75141"/>
    <w:rsid w:val="00D77FAF"/>
    <w:rsid w:val="00D8103A"/>
    <w:rsid w:val="00D81186"/>
    <w:rsid w:val="00D84922"/>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6353"/>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766"/>
    <w:rsid w:val="00F84E36"/>
    <w:rsid w:val="00F86C7B"/>
    <w:rsid w:val="00F91092"/>
    <w:rsid w:val="00F924A4"/>
    <w:rsid w:val="00FA14BF"/>
    <w:rsid w:val="00FA60C9"/>
    <w:rsid w:val="00FA6D34"/>
    <w:rsid w:val="00FA75D8"/>
    <w:rsid w:val="00FB2086"/>
    <w:rsid w:val="00FB2B6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D56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BE"/>
    <w:rsid w:val="000304F7"/>
    <w:rsid w:val="00034CF2"/>
    <w:rsid w:val="000B14B7"/>
    <w:rsid w:val="000C3724"/>
    <w:rsid w:val="000F62BB"/>
    <w:rsid w:val="00131160"/>
    <w:rsid w:val="001B5135"/>
    <w:rsid w:val="001F1262"/>
    <w:rsid w:val="001F19E4"/>
    <w:rsid w:val="0024493B"/>
    <w:rsid w:val="002F4ABE"/>
    <w:rsid w:val="003B0F5D"/>
    <w:rsid w:val="00417514"/>
    <w:rsid w:val="004E2D30"/>
    <w:rsid w:val="004E33CE"/>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4B1F-225B-49CE-9449-35BF9566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4</cp:revision>
  <cp:lastPrinted>2020-05-10T01:15:00Z</cp:lastPrinted>
  <dcterms:created xsi:type="dcterms:W3CDTF">2021-11-04T20:14:00Z</dcterms:created>
  <dcterms:modified xsi:type="dcterms:W3CDTF">2023-05-11T17:15:00Z</dcterms:modified>
</cp:coreProperties>
</file>